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73D" w:rsidRPr="0027086C" w:rsidRDefault="00A5073D" w:rsidP="00A5073D">
      <w:pPr>
        <w:shd w:val="clear" w:color="auto" w:fill="FFFFFF"/>
        <w:spacing w:after="242" w:line="240" w:lineRule="auto"/>
        <w:jc w:val="center"/>
        <w:rPr>
          <w:rFonts w:eastAsia="Times New Roman" w:cstheme="minorHAnsi"/>
          <w:b/>
          <w:bCs/>
          <w:color w:val="222222"/>
          <w:sz w:val="36"/>
          <w:szCs w:val="36"/>
          <w:lang w:eastAsia="fr-FR"/>
        </w:rPr>
      </w:pPr>
      <w:r w:rsidRPr="00B23CA2">
        <w:rPr>
          <w:rFonts w:eastAsia="Times New Roman" w:cstheme="minorHAnsi"/>
          <w:b/>
          <w:bCs/>
          <w:color w:val="222222"/>
          <w:sz w:val="36"/>
          <w:szCs w:val="36"/>
          <w:lang w:eastAsia="fr-FR"/>
        </w:rPr>
        <w:t>Prière universelle – Solennité de l’Assomption de la Vierge Marie (15 août)</w:t>
      </w:r>
    </w:p>
    <w:p w:rsidR="00A5073D" w:rsidRPr="00B23CA2" w:rsidRDefault="00A5073D" w:rsidP="00A5073D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222222"/>
          <w:sz w:val="36"/>
          <w:szCs w:val="36"/>
          <w:lang w:eastAsia="fr-FR"/>
        </w:rPr>
      </w:pPr>
    </w:p>
    <w:p w:rsidR="00A5073D" w:rsidRPr="00B23CA2" w:rsidRDefault="00A5073D" w:rsidP="00A5073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30"/>
          <w:szCs w:val="30"/>
          <w:lang w:eastAsia="fr-FR"/>
        </w:rPr>
      </w:pPr>
      <w:r w:rsidRPr="00B23CA2">
        <w:rPr>
          <w:rFonts w:eastAsia="Times New Roman" w:cstheme="minorHAnsi"/>
          <w:bCs/>
          <w:color w:val="222222"/>
          <w:sz w:val="30"/>
          <w:szCs w:val="30"/>
          <w:lang w:eastAsia="fr-FR"/>
        </w:rPr>
        <w:t>A</w:t>
      </w:r>
      <w:r w:rsidRPr="00B23CA2">
        <w:rPr>
          <w:rFonts w:eastAsia="Times New Roman" w:cstheme="minorHAnsi"/>
          <w:color w:val="222222"/>
          <w:sz w:val="30"/>
          <w:szCs w:val="30"/>
          <w:lang w:eastAsia="fr-FR"/>
        </w:rPr>
        <w:t>fin qu’à l’</w:t>
      </w:r>
      <w:r>
        <w:rPr>
          <w:rFonts w:eastAsia="Times New Roman" w:cstheme="minorHAnsi"/>
          <w:color w:val="222222"/>
          <w:sz w:val="30"/>
          <w:szCs w:val="30"/>
          <w:lang w:eastAsia="fr-FR"/>
        </w:rPr>
        <w:t xml:space="preserve">exemple de la Vierge Marie, l’Église </w:t>
      </w:r>
      <w:r w:rsidRPr="00B23CA2">
        <w:rPr>
          <w:rFonts w:eastAsia="Times New Roman" w:cstheme="minorHAnsi"/>
          <w:color w:val="222222"/>
          <w:sz w:val="30"/>
          <w:szCs w:val="30"/>
          <w:lang w:eastAsia="fr-FR"/>
        </w:rPr>
        <w:t xml:space="preserve"> demeure fidèle à la Parole de Dieu, humble dans son service et joyeuse dans l’annonce de l’Évangile.</w:t>
      </w:r>
      <w:r>
        <w:rPr>
          <w:rFonts w:eastAsia="Times New Roman" w:cstheme="minorHAnsi"/>
          <w:color w:val="222222"/>
          <w:sz w:val="30"/>
          <w:szCs w:val="30"/>
          <w:lang w:eastAsia="fr-FR"/>
        </w:rPr>
        <w:t xml:space="preserve"> </w:t>
      </w:r>
      <w:r w:rsidRPr="00B23CA2"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>Seigneur</w:t>
      </w:r>
      <w:r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 xml:space="preserve"> nous te prions.</w:t>
      </w:r>
    </w:p>
    <w:p w:rsidR="00A5073D" w:rsidRDefault="00A5073D" w:rsidP="00A5073D">
      <w:pPr>
        <w:shd w:val="clear" w:color="auto" w:fill="FFFFFF"/>
        <w:spacing w:after="0" w:line="240" w:lineRule="auto"/>
        <w:ind w:left="720"/>
        <w:jc w:val="both"/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</w:pPr>
    </w:p>
    <w:p w:rsidR="00A5073D" w:rsidRPr="00B23CA2" w:rsidRDefault="00A5073D" w:rsidP="00A5073D">
      <w:pPr>
        <w:shd w:val="clear" w:color="auto" w:fill="FFFFFF"/>
        <w:spacing w:after="0" w:line="240" w:lineRule="auto"/>
        <w:ind w:left="720"/>
        <w:jc w:val="both"/>
        <w:rPr>
          <w:rFonts w:eastAsia="Times New Roman" w:cstheme="minorHAnsi"/>
          <w:color w:val="222222"/>
          <w:sz w:val="30"/>
          <w:szCs w:val="30"/>
          <w:lang w:eastAsia="fr-FR"/>
        </w:rPr>
      </w:pPr>
    </w:p>
    <w:p w:rsidR="00A5073D" w:rsidRPr="00B23CA2" w:rsidRDefault="00A5073D" w:rsidP="00A5073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30"/>
          <w:szCs w:val="30"/>
          <w:lang w:eastAsia="fr-FR"/>
        </w:rPr>
      </w:pPr>
      <w:r w:rsidRPr="00B23CA2">
        <w:rPr>
          <w:rFonts w:eastAsia="Times New Roman" w:cstheme="minorHAnsi"/>
          <w:color w:val="222222"/>
          <w:sz w:val="30"/>
          <w:szCs w:val="30"/>
          <w:lang w:eastAsia="fr-FR"/>
        </w:rPr>
        <w:t xml:space="preserve">, afin </w:t>
      </w:r>
      <w:r>
        <w:rPr>
          <w:rFonts w:eastAsia="Times New Roman" w:cstheme="minorHAnsi"/>
          <w:color w:val="222222"/>
          <w:sz w:val="30"/>
          <w:szCs w:val="30"/>
          <w:lang w:eastAsia="fr-FR"/>
        </w:rPr>
        <w:t xml:space="preserve">que </w:t>
      </w:r>
      <w:r w:rsidRPr="00B23CA2">
        <w:rPr>
          <w:rFonts w:eastAsia="Times New Roman" w:cstheme="minorHAnsi"/>
          <w:bCs/>
          <w:color w:val="222222"/>
          <w:sz w:val="30"/>
          <w:szCs w:val="30"/>
          <w:lang w:eastAsia="fr-FR"/>
        </w:rPr>
        <w:t>les responsables des nations</w:t>
      </w:r>
      <w:r w:rsidRPr="00B23CA2">
        <w:rPr>
          <w:rFonts w:eastAsia="Times New Roman" w:cstheme="minorHAnsi"/>
          <w:color w:val="222222"/>
          <w:sz w:val="30"/>
          <w:szCs w:val="30"/>
          <w:lang w:eastAsia="fr-FR"/>
        </w:rPr>
        <w:t xml:space="preserve"> recherchent la justice, protègent les plus faibles et œuvrent sans relâche pour la paix entre les peuples.</w:t>
      </w:r>
      <w:r>
        <w:rPr>
          <w:rFonts w:eastAsia="Times New Roman" w:cstheme="minorHAnsi"/>
          <w:color w:val="222222"/>
          <w:sz w:val="30"/>
          <w:szCs w:val="30"/>
          <w:lang w:eastAsia="fr-FR"/>
        </w:rPr>
        <w:t xml:space="preserve"> </w:t>
      </w:r>
      <w:r w:rsidRPr="00B23CA2"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 xml:space="preserve"> Seigneur</w:t>
      </w:r>
      <w:r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 xml:space="preserve"> nous te prions</w:t>
      </w:r>
      <w:r w:rsidRPr="00B23CA2"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>.</w:t>
      </w:r>
    </w:p>
    <w:p w:rsidR="00A5073D" w:rsidRDefault="00A5073D" w:rsidP="00A5073D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</w:pPr>
    </w:p>
    <w:p w:rsidR="00A5073D" w:rsidRPr="00B23CA2" w:rsidRDefault="00A5073D" w:rsidP="00A5073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30"/>
          <w:szCs w:val="30"/>
          <w:lang w:eastAsia="fr-FR"/>
        </w:rPr>
      </w:pPr>
    </w:p>
    <w:p w:rsidR="00A5073D" w:rsidRPr="00B23CA2" w:rsidRDefault="00A5073D" w:rsidP="00A5073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30"/>
          <w:szCs w:val="30"/>
          <w:lang w:eastAsia="fr-FR"/>
        </w:rPr>
      </w:pPr>
      <w:r w:rsidRPr="00B23CA2">
        <w:rPr>
          <w:rFonts w:eastAsia="Times New Roman" w:cstheme="minorHAnsi"/>
          <w:bCs/>
          <w:color w:val="222222"/>
          <w:sz w:val="30"/>
          <w:szCs w:val="30"/>
          <w:lang w:eastAsia="fr-FR"/>
        </w:rPr>
        <w:t>Pour les personnes qui souffrent</w:t>
      </w:r>
      <w:r w:rsidRPr="00B23CA2">
        <w:rPr>
          <w:rFonts w:eastAsia="Times New Roman" w:cstheme="minorHAnsi"/>
          <w:color w:val="222222"/>
          <w:sz w:val="30"/>
          <w:szCs w:val="30"/>
          <w:lang w:eastAsia="fr-FR"/>
        </w:rPr>
        <w:t>, les malades, les personnes âgées, les migrants, les victimes des guerres et des catastrophes, afin que le Seigneur leur donne courage, consolation et espérance, par l’intercession de la Vierge Marie.</w:t>
      </w:r>
      <w:r>
        <w:rPr>
          <w:rFonts w:eastAsia="Times New Roman" w:cstheme="minorHAnsi"/>
          <w:color w:val="222222"/>
          <w:sz w:val="30"/>
          <w:szCs w:val="30"/>
          <w:lang w:eastAsia="fr-FR"/>
        </w:rPr>
        <w:t xml:space="preserve"> </w:t>
      </w:r>
      <w:r w:rsidRPr="00B23CA2"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 xml:space="preserve"> Seigneur</w:t>
      </w:r>
      <w:r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 xml:space="preserve"> nous te prions</w:t>
      </w:r>
      <w:r w:rsidRPr="00B23CA2"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>.</w:t>
      </w:r>
    </w:p>
    <w:p w:rsidR="00A5073D" w:rsidRDefault="00A5073D" w:rsidP="00A5073D">
      <w:pPr>
        <w:shd w:val="clear" w:color="auto" w:fill="FFFFFF"/>
        <w:spacing w:after="0" w:line="240" w:lineRule="auto"/>
        <w:ind w:left="720"/>
        <w:jc w:val="both"/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</w:pPr>
    </w:p>
    <w:p w:rsidR="00A5073D" w:rsidRPr="00B23CA2" w:rsidRDefault="00A5073D" w:rsidP="00A5073D">
      <w:pPr>
        <w:shd w:val="clear" w:color="auto" w:fill="FFFFFF"/>
        <w:spacing w:after="0" w:line="240" w:lineRule="auto"/>
        <w:ind w:left="720"/>
        <w:jc w:val="both"/>
        <w:rPr>
          <w:rFonts w:eastAsia="Times New Roman" w:cstheme="minorHAnsi"/>
          <w:color w:val="222222"/>
          <w:sz w:val="30"/>
          <w:szCs w:val="30"/>
          <w:lang w:eastAsia="fr-FR"/>
        </w:rPr>
      </w:pPr>
    </w:p>
    <w:p w:rsidR="00A5073D" w:rsidRPr="006B13E6" w:rsidRDefault="00A5073D" w:rsidP="00A5073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30"/>
          <w:szCs w:val="30"/>
          <w:lang w:eastAsia="fr-FR"/>
        </w:rPr>
      </w:pPr>
      <w:r w:rsidRPr="006B13E6">
        <w:rPr>
          <w:rFonts w:eastAsia="Times New Roman" w:cstheme="minorHAnsi"/>
          <w:bCs/>
          <w:color w:val="222222"/>
          <w:sz w:val="30"/>
          <w:szCs w:val="30"/>
          <w:lang w:eastAsia="fr-FR"/>
        </w:rPr>
        <w:t>Pour notre communauté</w:t>
      </w:r>
      <w:r w:rsidRPr="00B23CA2">
        <w:rPr>
          <w:rFonts w:eastAsia="Times New Roman" w:cstheme="minorHAnsi"/>
          <w:bCs/>
          <w:color w:val="222222"/>
          <w:sz w:val="30"/>
          <w:szCs w:val="30"/>
          <w:lang w:eastAsia="fr-FR"/>
        </w:rPr>
        <w:t xml:space="preserve"> rass</w:t>
      </w:r>
      <w:r w:rsidRPr="006B13E6">
        <w:rPr>
          <w:rFonts w:eastAsia="Times New Roman" w:cstheme="minorHAnsi"/>
          <w:bCs/>
          <w:color w:val="222222"/>
          <w:sz w:val="30"/>
          <w:szCs w:val="30"/>
          <w:lang w:eastAsia="fr-FR"/>
        </w:rPr>
        <w:t>emblée</w:t>
      </w:r>
      <w:r w:rsidRPr="00B23CA2">
        <w:rPr>
          <w:rFonts w:eastAsia="Times New Roman" w:cstheme="minorHAnsi"/>
          <w:color w:val="222222"/>
          <w:sz w:val="30"/>
          <w:szCs w:val="30"/>
          <w:lang w:eastAsia="fr-FR"/>
        </w:rPr>
        <w:t xml:space="preserve">, </w:t>
      </w:r>
      <w:r>
        <w:rPr>
          <w:rFonts w:eastAsia="Times New Roman" w:cstheme="minorHAnsi"/>
          <w:color w:val="222222"/>
          <w:sz w:val="30"/>
          <w:szCs w:val="30"/>
          <w:lang w:eastAsia="fr-FR"/>
        </w:rPr>
        <w:t xml:space="preserve">afin que, </w:t>
      </w:r>
      <w:r w:rsidRPr="00B23CA2">
        <w:rPr>
          <w:rFonts w:eastAsia="Times New Roman" w:cstheme="minorHAnsi"/>
          <w:color w:val="222222"/>
          <w:sz w:val="30"/>
          <w:szCs w:val="30"/>
          <w:lang w:eastAsia="fr-FR"/>
        </w:rPr>
        <w:t>comme Marie dans le Magnificat, nous sachions reconnaître les merveilles que Dieu accomplit dans nos vies et répondre généreusement à son appel.</w:t>
      </w:r>
      <w:r w:rsidRPr="00B23CA2">
        <w:rPr>
          <w:rFonts w:eastAsia="Times New Roman" w:cstheme="minorHAnsi"/>
          <w:color w:val="222222"/>
          <w:sz w:val="18"/>
          <w:szCs w:val="18"/>
          <w:lang w:eastAsia="fr-FR"/>
        </w:rPr>
        <w:br/>
      </w:r>
      <w:r w:rsidRPr="00B23CA2"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>Seigneur</w:t>
      </w:r>
      <w:r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 xml:space="preserve"> nous te prions.</w:t>
      </w:r>
    </w:p>
    <w:p w:rsidR="00A5073D" w:rsidRDefault="00A5073D" w:rsidP="00A5073D">
      <w:pPr>
        <w:shd w:val="clear" w:color="auto" w:fill="FFFFFF"/>
        <w:spacing w:after="0" w:line="240" w:lineRule="auto"/>
        <w:ind w:left="360"/>
        <w:jc w:val="both"/>
        <w:rPr>
          <w:rFonts w:eastAsia="Times New Roman" w:cstheme="minorHAnsi"/>
          <w:color w:val="222222"/>
          <w:sz w:val="30"/>
          <w:szCs w:val="30"/>
          <w:lang w:eastAsia="fr-FR"/>
        </w:rPr>
      </w:pPr>
    </w:p>
    <w:p w:rsidR="00A5073D" w:rsidRPr="00B23CA2" w:rsidRDefault="00A5073D" w:rsidP="00A5073D">
      <w:pPr>
        <w:shd w:val="clear" w:color="auto" w:fill="FFFFFF"/>
        <w:spacing w:after="0" w:line="240" w:lineRule="auto"/>
        <w:ind w:left="360"/>
        <w:jc w:val="both"/>
        <w:rPr>
          <w:rFonts w:eastAsia="Times New Roman" w:cstheme="minorHAnsi"/>
          <w:color w:val="222222"/>
          <w:sz w:val="30"/>
          <w:szCs w:val="30"/>
          <w:lang w:eastAsia="fr-FR"/>
        </w:rPr>
      </w:pPr>
    </w:p>
    <w:p w:rsidR="00A5073D" w:rsidRPr="003C6CE8" w:rsidRDefault="00A5073D" w:rsidP="00A5073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30"/>
          <w:szCs w:val="30"/>
          <w:lang w:eastAsia="fr-FR"/>
        </w:rPr>
      </w:pPr>
      <w:r w:rsidRPr="00B23CA2"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>Pour nos défunts</w:t>
      </w:r>
      <w:r w:rsidRPr="00B23CA2">
        <w:rPr>
          <w:rFonts w:eastAsia="Times New Roman" w:cstheme="minorHAnsi"/>
          <w:color w:val="222222"/>
          <w:sz w:val="30"/>
          <w:szCs w:val="30"/>
          <w:lang w:eastAsia="fr-FR"/>
        </w:rPr>
        <w:t>, afin que le Christ ressuscité, premier ressuscité d’entre les morts, les accueille dans la joie de son Royaume, où Marie nous précède déjà dans la gloire.</w:t>
      </w:r>
      <w:r w:rsidRPr="00B23CA2">
        <w:rPr>
          <w:rFonts w:eastAsia="Times New Roman" w:cstheme="minorHAnsi"/>
          <w:color w:val="222222"/>
          <w:sz w:val="18"/>
          <w:szCs w:val="18"/>
          <w:lang w:eastAsia="fr-FR"/>
        </w:rPr>
        <w:br/>
      </w:r>
      <w:r w:rsidRPr="00B23CA2"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>Seigneur</w:t>
      </w:r>
      <w:r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 xml:space="preserve"> nous te prions</w:t>
      </w:r>
      <w:r w:rsidRPr="00B23CA2"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>.</w:t>
      </w:r>
    </w:p>
    <w:p w:rsidR="003C6CE8" w:rsidRPr="003C6CE8" w:rsidRDefault="003C6CE8" w:rsidP="003C6CE8">
      <w:pPr>
        <w:shd w:val="clear" w:color="auto" w:fill="FFFFFF"/>
        <w:spacing w:after="0" w:line="240" w:lineRule="auto"/>
        <w:ind w:left="720"/>
        <w:jc w:val="both"/>
        <w:rPr>
          <w:rFonts w:eastAsia="Times New Roman" w:cstheme="minorHAnsi"/>
          <w:color w:val="222222"/>
          <w:sz w:val="30"/>
          <w:szCs w:val="30"/>
          <w:lang w:eastAsia="fr-FR"/>
        </w:rPr>
      </w:pPr>
    </w:p>
    <w:p w:rsidR="00A5073D" w:rsidRPr="003C6CE8" w:rsidRDefault="003C6CE8" w:rsidP="00A5073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30"/>
          <w:szCs w:val="30"/>
          <w:lang w:eastAsia="fr-FR"/>
        </w:rPr>
      </w:pPr>
      <w:r w:rsidRPr="003C6CE8">
        <w:rPr>
          <w:color w:val="000000"/>
          <w:sz w:val="30"/>
          <w:szCs w:val="30"/>
        </w:rPr>
        <w:t xml:space="preserve">La solennité de l’Assomption marque l’anniversaire de la consécration de la France </w:t>
      </w:r>
      <w:proofErr w:type="gramStart"/>
      <w:r w:rsidRPr="003C6CE8">
        <w:rPr>
          <w:color w:val="000000"/>
          <w:sz w:val="30"/>
          <w:szCs w:val="30"/>
        </w:rPr>
        <w:t>a</w:t>
      </w:r>
      <w:proofErr w:type="gramEnd"/>
      <w:r w:rsidRPr="003C6CE8">
        <w:rPr>
          <w:color w:val="000000"/>
          <w:sz w:val="30"/>
          <w:szCs w:val="30"/>
        </w:rPr>
        <w:t xml:space="preserve"> la Vierge Marie. </w:t>
      </w:r>
      <w:r w:rsidRPr="003C6CE8">
        <w:rPr>
          <w:b/>
          <w:color w:val="000000"/>
          <w:sz w:val="30"/>
          <w:szCs w:val="30"/>
        </w:rPr>
        <w:t>Prions pour notre pays</w:t>
      </w:r>
      <w:r w:rsidRPr="003C6CE8">
        <w:rPr>
          <w:color w:val="000000"/>
          <w:sz w:val="30"/>
          <w:szCs w:val="30"/>
        </w:rPr>
        <w:t xml:space="preserve">: que le voyage apostolique de Léon XIV en France et à l’Unesco du 25 au 28 septembre soit une source de grâces pour notre Église, pour tous les habitants de notre pays et même au-delà, et qu’il nous encourage à prendre notre part dans l’annonce joyeuse de l’Évangile, pour que le monde ait la vie. Par l’intercession de la Vierge Marie,  </w:t>
      </w:r>
      <w:r w:rsidRPr="003C6CE8">
        <w:rPr>
          <w:b/>
          <w:color w:val="000000"/>
          <w:sz w:val="30"/>
          <w:szCs w:val="30"/>
        </w:rPr>
        <w:t>Seigneur nous te prions</w:t>
      </w:r>
      <w:r w:rsidRPr="003C6CE8">
        <w:rPr>
          <w:color w:val="000000"/>
          <w:sz w:val="30"/>
          <w:szCs w:val="30"/>
        </w:rPr>
        <w:t>.</w:t>
      </w:r>
    </w:p>
    <w:p w:rsidR="00A5073D" w:rsidRDefault="00A5073D" w:rsidP="00A5073D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</w:pPr>
    </w:p>
    <w:sectPr w:rsidR="00A5073D" w:rsidSect="003C6CE8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28692B"/>
    <w:multiLevelType w:val="multilevel"/>
    <w:tmpl w:val="72665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5073D"/>
    <w:rsid w:val="001668F8"/>
    <w:rsid w:val="003C6CE8"/>
    <w:rsid w:val="005D346D"/>
    <w:rsid w:val="00A5073D"/>
    <w:rsid w:val="00B11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73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245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dcterms:created xsi:type="dcterms:W3CDTF">2026-07-25T18:52:00Z</dcterms:created>
  <dcterms:modified xsi:type="dcterms:W3CDTF">2026-07-30T06:37:00Z</dcterms:modified>
</cp:coreProperties>
</file>