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BD" w:rsidRDefault="00151EBD" w:rsidP="00151EBD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color w:val="222222"/>
          <w:sz w:val="18"/>
          <w:szCs w:val="18"/>
        </w:rPr>
        <w:br/>
      </w:r>
      <w:r>
        <w:rPr>
          <w:rFonts w:asciiTheme="minorHAnsi" w:hAnsiTheme="minorHAnsi" w:cstheme="minorHAnsi"/>
          <w:b/>
          <w:color w:val="222222"/>
          <w:sz w:val="28"/>
          <w:szCs w:val="28"/>
        </w:rPr>
        <w:t>Prières universelles – Dimanche de la Pentecôte 2026</w:t>
      </w:r>
    </w:p>
    <w:p w:rsidR="00151EBD" w:rsidRDefault="00151EBD" w:rsidP="00151EBD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:rsid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151EBD">
        <w:rPr>
          <w:rFonts w:asciiTheme="minorHAnsi" w:hAnsiTheme="minorHAnsi" w:cstheme="minorHAnsi"/>
          <w:b/>
          <w:color w:val="222222"/>
          <w:sz w:val="28"/>
          <w:szCs w:val="28"/>
        </w:rPr>
        <w:t>1</w:t>
      </w:r>
      <w:r w:rsidRPr="00151EBD">
        <w:rPr>
          <w:rFonts w:asciiTheme="minorHAnsi" w:hAnsiTheme="minorHAnsi" w:cstheme="minorHAnsi"/>
          <w:color w:val="222222"/>
          <w:sz w:val="28"/>
          <w:szCs w:val="28"/>
        </w:rPr>
        <w:t xml:space="preserve">. Esprit Saint, souffle de Dieu, viens renouveler ton Église ; donne au pape, aux évêques, aux prêtres et à tous les baptisés la force d’annoncer l’Évangile avec courage et joie. </w:t>
      </w: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Seigneur, nous te prions.</w:t>
      </w: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2. </w:t>
      </w:r>
      <w:r w:rsidRPr="00151EBD">
        <w:rPr>
          <w:rFonts w:asciiTheme="minorHAnsi" w:hAnsiTheme="minorHAnsi" w:cstheme="minorHAnsi"/>
          <w:color w:val="222222"/>
          <w:sz w:val="28"/>
          <w:szCs w:val="28"/>
        </w:rPr>
        <w:t xml:space="preserve"> Esprit de paix et d’unité, apaise les divisions entre les nations, inspire aux responsables politiques des décisions justes et fraternelles, et fais grandir la paix dans les cœurs. </w:t>
      </w: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Seigneur, nous te prions.</w:t>
      </w: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3. </w:t>
      </w:r>
      <w:r w:rsidRPr="00151EBD">
        <w:rPr>
          <w:rFonts w:asciiTheme="minorHAnsi" w:hAnsiTheme="minorHAnsi" w:cstheme="minorHAnsi"/>
          <w:color w:val="222222"/>
          <w:sz w:val="28"/>
          <w:szCs w:val="28"/>
        </w:rPr>
        <w:t xml:space="preserve">Esprit consolateur, soutiens les malades, les personnes seules, les familles en difficulté, les pauvres et tous ceux qui souffrent dans leur corps ou dans leur cœur. </w:t>
      </w: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Seigneur, nous te prions.</w:t>
      </w: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4. </w:t>
      </w:r>
      <w:r w:rsidRPr="00151EBD">
        <w:rPr>
          <w:rFonts w:asciiTheme="minorHAnsi" w:hAnsiTheme="minorHAnsi" w:cstheme="minorHAnsi"/>
          <w:color w:val="222222"/>
          <w:sz w:val="28"/>
          <w:szCs w:val="28"/>
        </w:rPr>
        <w:t xml:space="preserve">Esprit de communion, aide-nous à vivre dans l’amour, le pardon et le partage, afin que notre communauté soit un signe vivant de la présence du Christ. </w:t>
      </w: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Seigneur, nous te prions.</w:t>
      </w: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:rsidR="00151EBD" w:rsidRPr="00151EBD" w:rsidRDefault="00151EBD" w:rsidP="00151E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5. </w:t>
      </w:r>
      <w:r w:rsidRPr="00151EBD">
        <w:rPr>
          <w:rFonts w:asciiTheme="minorHAnsi" w:hAnsiTheme="minorHAnsi" w:cstheme="minorHAnsi"/>
          <w:color w:val="222222"/>
          <w:sz w:val="28"/>
          <w:szCs w:val="28"/>
        </w:rPr>
        <w:t xml:space="preserve"> Esprit de vérité, éclaire les jeunes dans leurs choix de vie et accompagne tous ceux et celles qui cherchent un sens à leur existence. </w:t>
      </w:r>
      <w:r w:rsidRPr="00151EBD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Seigneur, nous te prions.</w:t>
      </w:r>
    </w:p>
    <w:p w:rsidR="002E2924" w:rsidRDefault="002E2924"/>
    <w:sectPr w:rsidR="002E2924" w:rsidSect="002E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EBD"/>
    <w:rsid w:val="00151EBD"/>
    <w:rsid w:val="002E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2026-05-17T16:47:00Z</dcterms:created>
  <dcterms:modified xsi:type="dcterms:W3CDTF">2026-05-17T16:50:00Z</dcterms:modified>
</cp:coreProperties>
</file>